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ind w:left="268" w:first-line="-269"/>
      </w:pPr>
      <w:r>
        <w:rPr>
          <w:rFonts w:ascii="Helvetica" w:hAnsi="Helvetica" w:cs="Helvetica"/>
          <w:sz w:val="36"/>
          <w:sz-cs w:val="36"/>
          <w:b/>
        </w:rPr>
        <w:t xml:space="preserve">Minutes of Cycle Islington meeting</w:t>
      </w:r>
    </w:p>
    <w:p>
      <w:pPr>
        <w:jc w:val="center"/>
        <w:ind w:left="268" w:first-line="-269"/>
      </w:pPr>
      <w:r>
        <w:rPr>
          <w:rFonts w:ascii="Helvetica" w:hAnsi="Helvetica" w:cs="Helvetica"/>
          <w:sz w:val="24"/>
          <w:sz-cs w:val="24"/>
          <w:b/>
        </w:rPr>
        <w:t xml:space="preserve">Wednesday 13th November 2019, 7:30pm, Islington Town Hall</w:t>
      </w:r>
    </w:p>
    <w:p>
      <w:pPr>
        <w:ind w:left="268" w:first-line="-269"/>
      </w:pPr>
      <w:r>
        <w:rPr>
          <w:rFonts w:ascii="Helvetica" w:hAnsi="Helvetica" w:cs="Helvetica"/>
          <w:sz w:val="24"/>
          <w:sz-cs w:val="24"/>
        </w:rPr>
        <w:t xml:space="preserve"/>
      </w:r>
    </w:p>
    <w:p>
      <w:pPr>
        <w:ind w:left="268" w:first-line="-269"/>
      </w:pPr>
      <w:r>
        <w:rPr>
          <w:rFonts w:ascii="Helvetica" w:hAnsi="Helvetica" w:cs="Helvetica"/>
          <w:sz w:val="24"/>
          <w:sz-cs w:val="24"/>
        </w:rPr>
        <w:t xml:space="preserve">Chair: Liz Reiner</w:t>
      </w:r>
    </w:p>
    <w:p>
      <w:pPr>
        <w:ind w:left="268" w:first-line="-269"/>
      </w:pPr>
      <w:r>
        <w:rPr>
          <w:rFonts w:ascii="Helvetica" w:hAnsi="Helvetica" w:cs="Helvetica"/>
          <w:sz w:val="24"/>
          <w:sz-cs w:val="24"/>
        </w:rPr>
        <w:t xml:space="preserve"/>
      </w:r>
    </w:p>
    <w:p>
      <w:pPr>
        <w:ind w:left="268" w:first-line="-269"/>
      </w:pPr>
      <w:r>
        <w:rPr>
          <w:rFonts w:ascii="Helvetica" w:hAnsi="Helvetica" w:cs="Helvetica"/>
          <w:sz w:val="24"/>
          <w:sz-cs w:val="24"/>
        </w:rPr>
        <w:t xml:space="preserve">Attending: Liz Reiner, Graham Parks, Simon Izod, Keith Macfarlane, Adrian Williams, Sue Marris, Kate Pothalingam, Chris Kenyon, Talia Hussain, Anita Frizzarin, Alison Dines, David Harrison, Helen, Will Woodward.</w:t>
      </w:r>
    </w:p>
    <w:p>
      <w:pPr>
        <w:ind w:left="268" w:first-line="-269"/>
      </w:pPr>
      <w:r>
        <w:rPr>
          <w:rFonts w:ascii="Helvetica" w:hAnsi="Helvetica" w:cs="Helvetica"/>
          <w:sz w:val="24"/>
          <w:sz-cs w:val="24"/>
        </w:rPr>
        <w:t xml:space="preserve"/>
      </w:r>
    </w:p>
    <w:p>
      <w:pPr>
        <w:ind w:left="268" w:first-line="-269"/>
      </w:pPr>
      <w:r>
        <w:rPr>
          <w:rFonts w:ascii="Helvetica" w:hAnsi="Helvetica" w:cs="Helvetica"/>
          <w:sz w:val="24"/>
          <w:sz-cs w:val="24"/>
        </w:rPr>
        <w:t xml:space="preserve">Apologies: Tabitha Tanquery, Eilidh Murray, Nick Kocharhook, Steve Knatress</w:t>
      </w:r>
    </w:p>
    <w:p>
      <w:pPr>
        <w:ind w:left="268" w:first-line="-269"/>
      </w:pPr>
      <w:r>
        <w:rPr>
          <w:rFonts w:ascii="Helvetica" w:hAnsi="Helvetica" w:cs="Helvetica"/>
          <w:sz w:val="24"/>
          <w:sz-cs w:val="24"/>
        </w:rPr>
        <w:t xml:space="preserve"/>
      </w:r>
    </w:p>
    <w:p>
      <w:pPr>
        <w:ind w:left="268" w:first-line="-269"/>
      </w:pPr>
      <w:r>
        <w:rPr>
          <w:rFonts w:ascii="Helvetica" w:hAnsi="Helvetica" w:cs="Helvetica"/>
          <w:sz w:val="24"/>
          <w:sz-cs w:val="24"/>
        </w:rPr>
        <w:t xml:space="preserve">Approval of previous minutes: Postponed until next meeting.</w:t>
      </w:r>
    </w:p>
    <w:p>
      <w:pPr>
        <w:ind w:left="268" w:first-line="-269"/>
      </w:pPr>
      <w:r>
        <w:rPr>
          <w:rFonts w:ascii="Helvetica" w:hAnsi="Helvetica" w:cs="Helvetica"/>
          <w:sz w:val="24"/>
          <w:sz-cs w:val="24"/>
        </w:rPr>
        <w:t xml:space="preserve"/>
      </w:r>
    </w:p>
    <w:p>
      <w:pPr>
        <w:ind w:left="268" w:first-line="-269"/>
      </w:pPr>
      <w:r>
        <w:rPr>
          <w:rFonts w:ascii="Helvetica" w:hAnsi="Helvetica" w:cs="Helvetica"/>
          <w:sz w:val="28"/>
          <w:sz-cs w:val="28"/>
          <w:b/>
        </w:rPr>
        <w:t xml:space="preserve">Minutes</w:t>
      </w:r>
    </w:p>
    <w:p>
      <w:pPr>
        <w:ind w:left="268" w:first-line="-269"/>
      </w:pPr>
      <w:r>
        <w:rPr>
          <w:rFonts w:ascii="Helvetica" w:hAnsi="Helvetica" w:cs="Helvetica"/>
          <w:sz w:val="24"/>
          <w:sz-cs w:val="24"/>
          <w:b/>
          <w:spacing w:val="0"/>
          <w:color w:val="1A1A1A"/>
        </w:rPr>
        <w:t xml:space="preserve"/>
      </w:r>
    </w:p>
    <w:p>
      <w:pPr>
        <w:ind w:left="268" w:first-line="-269"/>
      </w:pPr>
      <w:r>
        <w:rPr>
          <w:rFonts w:ascii="Helvetica" w:hAnsi="Helvetica" w:cs="Helvetica"/>
          <w:sz w:val="24"/>
          <w:sz-cs w:val="24"/>
          <w:b/>
          <w:spacing w:val="0"/>
          <w:color w:val="1A1A1A"/>
        </w:rPr>
        <w:t xml:space="preserve">Talk: Will Woodward, Public Affairs Manager at Lime E-Bikes</w:t>
      </w:r>
      <w:r>
        <w:rPr>
          <w:rFonts w:ascii="Helvetica" w:hAnsi="Helvetica" w:cs="Helvetica"/>
          <w:sz w:val="24"/>
          <w:sz-cs w:val="24"/>
          <w:b/>
        </w:rPr>
        <w:t xml:space="preserve"/>
      </w:r>
    </w:p>
    <w:p>
      <w:pPr>
        <w:ind w:left="268" w:first-line="-269"/>
      </w:pPr>
      <w:r>
        <w:rPr>
          <w:rFonts w:ascii="Helvetica" w:hAnsi="Helvetica" w:cs="Helvetica"/>
          <w:sz w:val="24"/>
          <w:sz-cs w:val="24"/>
        </w:rPr>
        <w:t xml:space="preserve"/>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Lime are meeting Cycle Islington and other groups due to their collaboration with LCC</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300 bikes in Islington</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125 cities around the world, biggest in the world</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Electric bikes and scooters.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Currently 7 boroughs in London </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100,000 journeys within Islington</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36 deployment points</w:t>
      </w:r>
    </w:p>
    <w:p>
      <w:pPr>
        <w:ind w:left="268" w:first-line="-269"/>
      </w:pPr>
      <w:r>
        <w:rPr>
          <w:rFonts w:ascii="Helvetica" w:hAnsi="Helvetica" w:cs="Helvetica"/>
          <w:sz w:val="24"/>
          <w:sz-cs w:val="24"/>
        </w:rPr>
        <w:t xml:space="preserve"/>
      </w:r>
    </w:p>
    <w:p>
      <w:pPr>
        <w:ind w:left="268" w:first-line="-269"/>
      </w:pPr>
      <w:r>
        <w:rPr>
          <w:rFonts w:ascii="Helvetica" w:hAnsi="Helvetica" w:cs="Helvetica"/>
          <w:sz w:val="24"/>
          <w:sz-cs w:val="24"/>
          <w:b/>
        </w:rPr>
        <w:t xml:space="preserve">Q&amp;A</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Keith asked about issues for disabled people - Narrower roads in London, but reliant on user behaviour.</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Lime supports the idea of parking areas. New bye-laws are being drafted by London Councils committee. Details not decided - up to boroughs to choose between “mandatory”, “suggested” parking areas, or no restrictions.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Kate asked about Highbury Corner. Will says Highbury and Islington station is one of the most popular destinations.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User fines for bad parking are kept by Lime.</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Possible new parking area trial scheme in Bunhill Ward. Existing trial in City of London.</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Chris reports trying out hire bikes and having good experiences. Suggests parking in car residential parking bays. Reports councillors complaining about poorly parked bikes who have no other comments about transport issues. </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Chris asks about vandalism/theft - Will reports Islington has lowest level of vandalism. Electric bikes are too heavy to throw around, and battery limits range and reusability. 1-2 damaged per week.</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Chris asked about moving bikes around - is it done by vehicle? Yes, evening, or early morning. Vans not electric, but will be in future.</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And is data shared with anyone? Number of journeys, heatmap. David Shannon has data, and has regular meetings with Lime.</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How are batteries refilled? 100 km per charge. Batteries replaced by loading charged batteries onto electric cargo bike - 40 batteries per bike.</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Kate asked about electric scooters. Legal in most countries, but not yet legal on UK, Ireland, Holland and Luxembourg. Want them to legalized and regulated, with higher requirements and regulation. Talked about new users wanting cycle lanes. </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Final point: 30 scooters fit in normal parking space.</w:t>
      </w:r>
    </w:p>
    <w:p>
      <w:pPr>
        <w:ind w:left="268" w:first-line="-269"/>
      </w:pPr>
      <w:r>
        <w:rPr>
          <w:rFonts w:ascii="Helvetica" w:hAnsi="Helvetica" w:cs="Helvetica"/>
          <w:sz w:val="24"/>
          <w:sz-cs w:val="24"/>
        </w:rPr>
        <w:t xml:space="preserve"/>
      </w:r>
    </w:p>
    <w:p>
      <w:pPr>
        <w:ind w:left="268" w:first-line="-269"/>
      </w:pPr>
      <w:r>
        <w:rPr>
          <w:rFonts w:ascii="Helvetica" w:hAnsi="Helvetica" w:cs="Helvetica"/>
          <w:sz w:val="28"/>
          <w:sz-cs w:val="28"/>
          <w:b/>
        </w:rPr>
        <w:t xml:space="preserve">Council meeting updates</w:t>
      </w:r>
    </w:p>
    <w:p>
      <w:pPr>
        <w:ind w:left="268" w:first-line="-269"/>
      </w:pPr>
      <w:r>
        <w:rPr>
          <w:rFonts w:ascii="Helvetica" w:hAnsi="Helvetica" w:cs="Helvetica"/>
          <w:sz w:val="24"/>
          <w:sz-cs w:val="24"/>
        </w:rPr>
        <w:t xml:space="preserve">Chris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Meeting looking at Clerkenwell Road plans. Consultation delayed again.</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Liveable Neighbourhood bid seen, but confidential.</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Discussion of previous Liveable Neighbourhood schemes and why they failed.</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Reports new council transport strategy due with Low Traffic Neighbourhoods.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Talia discussed concerns about understaffing in the council.</w:t>
      </w:r>
    </w:p>
    <w:p>
      <w:pPr>
        <w:ind w:left="268" w:first-line="-269"/>
      </w:pPr>
      <w:r>
        <w:rPr>
          <w:rFonts w:ascii="Helvetica" w:hAnsi="Helvetica" w:cs="Helvetica"/>
          <w:sz w:val="24"/>
          <w:sz-cs w:val="24"/>
        </w:rPr>
        <w:t xml:space="preserve"/>
      </w:r>
    </w:p>
    <w:p>
      <w:pPr>
        <w:ind w:left="268" w:first-line="-269"/>
      </w:pPr>
      <w:r>
        <w:rPr>
          <w:rFonts w:ascii="Helvetica" w:hAnsi="Helvetica" w:cs="Helvetica"/>
          <w:sz w:val="28"/>
          <w:sz-cs w:val="28"/>
          <w:b/>
        </w:rPr>
        <w:t xml:space="preserve">Working with other groups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Event in November with Clean Air Parents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Eilidh suggests an event in January on sustainability </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Liz reports meeting with Holloway Prison project community group and suggests working with them</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Simon suggests XR islington speak to us.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Concerns discussed whether Clean Air Parents and other residents groups object to cycle infrastructure. </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Concerns discussed about filters on Highbury Fields.</w:t>
      </w:r>
    </w:p>
    <w:p>
      <w:pPr>
        <w:ind w:left="268" w:first-line="-269"/>
      </w:pPr>
      <w:r>
        <w:rPr>
          <w:rFonts w:ascii="Helvetica" w:hAnsi="Helvetica" w:cs="Helvetica"/>
          <w:sz w:val="24"/>
          <w:sz-cs w:val="24"/>
        </w:rPr>
        <w:t xml:space="preserve"/>
        <w:tab/>
        <w:t xml:space="preserve"/>
      </w:r>
      <w:r>
        <w:rPr>
          <w:rFonts w:ascii="Lucida Grande" w:hAnsi="Lucida Grande" w:cs="Lucida Grande"/>
          <w:sz w:val="24"/>
          <w:sz-cs w:val="24"/>
        </w:rPr>
        <w:t xml:space="preserve">▪</w:t>
      </w:r>
      <w:r>
        <w:rPr>
          <w:rFonts w:ascii="Helvetica" w:hAnsi="Helvetica" w:cs="Helvetica"/>
          <w:sz w:val="24"/>
          <w:sz-cs w:val="24"/>
        </w:rPr>
        <w:t xml:space="preserve"/>
        <w:tab/>
        <w:t xml:space="preserve">David shared Central London Walking Network brochures created by London Living Streets and their ambition for removing parking and traffic, while being cycle friendly.</w:t>
      </w:r>
    </w:p>
    <w:p>
      <w:pPr>
        <w:ind w:left="268" w:first-line="-269"/>
      </w:pPr>
      <w:r>
        <w:rPr>
          <w:rFonts w:ascii="Helvetica" w:hAnsi="Helvetica" w:cs="Helvetica"/>
          <w:sz w:val="24"/>
          <w:sz-cs w:val="24"/>
        </w:rPr>
        <w:t xml:space="preserve"/>
      </w:r>
    </w:p>
    <w:p>
      <w:pPr>
        <w:ind w:left="268" w:first-line="-269"/>
      </w:pPr>
      <w:r>
        <w:rPr>
          <w:rFonts w:ascii="Helvetica" w:hAnsi="Helvetica" w:cs="Helvetica"/>
          <w:sz w:val="28"/>
          <w:sz-cs w:val="28"/>
          <w:b/>
        </w:rPr>
        <w:t xml:space="preserve">Email groups</w:t>
      </w:r>
    </w:p>
    <w:p>
      <w:pPr>
        <w:ind w:left="268" w:first-line="-269"/>
      </w:pPr>
      <w:r>
        <w:rPr>
          <w:rFonts w:ascii="Helvetica" w:hAnsi="Helvetica" w:cs="Helvetica"/>
          <w:sz w:val="24"/>
          <w:sz-cs w:val="24"/>
        </w:rPr>
        <w:t xml:space="preserve">Yahoo groups is no longer useable. New groups.io system already in place.</w:t>
      </w:r>
    </w:p>
    <w:p>
      <w:pPr>
        <w:ind w:left="268" w:first-line="-269"/>
      </w:pPr>
      <w:r>
        <w:rPr>
          <w:rFonts w:ascii="Helvetica" w:hAnsi="Helvetica" w:cs="Helvetica"/>
          <w:sz w:val="24"/>
          <w:sz-cs w:val="24"/>
        </w:rPr>
        <w:t xml:space="preserve"/>
      </w:r>
    </w:p>
    <w:p>
      <w:pPr>
        <w:ind w:left="268" w:first-line="-269"/>
      </w:pPr>
      <w:r>
        <w:rPr>
          <w:rFonts w:ascii="Helvetica" w:hAnsi="Helvetica" w:cs="Helvetica"/>
          <w:sz w:val="28"/>
          <w:sz-cs w:val="28"/>
          <w:b/>
        </w:rPr>
        <w:t xml:space="preserve">Telephone contact on website</w:t>
      </w:r>
    </w:p>
    <w:p>
      <w:pPr>
        <w:ind w:left="268" w:first-line="-269"/>
      </w:pPr>
      <w:r>
        <w:rPr>
          <w:rFonts w:ascii="Helvetica" w:hAnsi="Helvetica" w:cs="Helvetica"/>
          <w:sz w:val="24"/>
          <w:sz-cs w:val="24"/>
        </w:rPr>
        <w:t xml:space="preserve">Adrian receives phone calls from journalists etc trying to contact Cycle Islington and would like not to. Chris says he has happy for his mobile number to be put on the website as the official press contact.</w:t>
      </w:r>
    </w:p>
    <w:p>
      <w:pPr>
        <w:ind w:left="268" w:first-line="-269"/>
      </w:pPr>
      <w:r>
        <w:rPr>
          <w:rFonts w:ascii="Helvetica" w:hAnsi="Helvetica" w:cs="Helvetica"/>
          <w:sz w:val="24"/>
          <w:sz-cs w:val="24"/>
        </w:rPr>
        <w:t xml:space="preserve"/>
      </w:r>
    </w:p>
    <w:p>
      <w:pPr>
        <w:ind w:left="268" w:first-line="-269"/>
      </w:pPr>
      <w:r>
        <w:rPr>
          <w:rFonts w:ascii="Helvetica" w:hAnsi="Helvetica" w:cs="Helvetica"/>
          <w:sz w:val="28"/>
          <w:sz-cs w:val="28"/>
          <w:b/>
        </w:rPr>
        <w:t xml:space="preserve">AOB</w:t>
      </w:r>
    </w:p>
    <w:p>
      <w:pPr>
        <w:ind w:left="268" w:first-line="-269"/>
      </w:pPr>
      <w:r>
        <w:rPr>
          <w:rFonts w:ascii="Helvetica" w:hAnsi="Helvetica" w:cs="Helvetica"/>
          <w:sz w:val="24"/>
          <w:sz-cs w:val="24"/>
        </w:rPr>
        <w:t xml:space="preserve">Alison: 2020 AGM. To be booked for May 13th 2020.</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CocoaOOXMLWriter/1671.4</generator>
</meta>
</file>